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37" w:rsidRPr="00A31437" w:rsidRDefault="00A31437" w:rsidP="00A31437">
      <w:pPr>
        <w:keepNext/>
        <w:keepLines/>
        <w:widowControl w:val="0"/>
        <w:spacing w:before="100" w:beforeAutospacing="1" w:after="100" w:afterAutospacing="1" w:line="271" w:lineRule="auto"/>
        <w:jc w:val="center"/>
        <w:outlineLvl w:val="1"/>
        <w:rPr>
          <w:rFonts w:ascii="Calibri" w:eastAsia="MS Gothic" w:hAnsi="Calibri" w:cs="Calibri"/>
          <w:b/>
          <w:bCs/>
          <w:color w:val="4F81BD"/>
          <w:sz w:val="24"/>
          <w:szCs w:val="24"/>
          <w:lang w:eastAsia="ru-RU"/>
        </w:rPr>
      </w:pPr>
      <w:r w:rsidRPr="00A31437">
        <w:rPr>
          <w:rFonts w:ascii="Calibri" w:eastAsia="MS Gothic" w:hAnsi="Calibri" w:cs="Calibri"/>
          <w:b/>
          <w:bCs/>
          <w:color w:val="4F81BD"/>
          <w:sz w:val="24"/>
          <w:szCs w:val="24"/>
          <w:lang w:eastAsia="ru-RU"/>
        </w:rPr>
        <w:t>Федеральный список экстр</w:t>
      </w:r>
      <w:r>
        <w:rPr>
          <w:rFonts w:ascii="Calibri" w:eastAsia="MS Gothic" w:hAnsi="Calibri" w:cs="Calibri"/>
          <w:b/>
          <w:bCs/>
          <w:color w:val="4F81BD"/>
          <w:sz w:val="24"/>
          <w:szCs w:val="24"/>
          <w:lang w:eastAsia="ru-RU"/>
        </w:rPr>
        <w:t>емистских материалов за январь</w:t>
      </w:r>
    </w:p>
    <w:p w:rsidR="0099720E" w:rsidRDefault="0099720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269"/>
      </w:tblGrid>
      <w:tr w:rsidR="00A31437" w:rsidRPr="00A31437" w:rsidTr="00A31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437" w:rsidRPr="00A31437" w:rsidRDefault="00A31437" w:rsidP="00A31437">
            <w:pPr>
              <w:spacing w:before="100" w:beforeAutospacing="1" w:after="100" w:afterAutospacing="1" w:line="273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5417.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437" w:rsidRPr="00A31437" w:rsidRDefault="00A31437" w:rsidP="00A31437">
            <w:pPr>
              <w:spacing w:before="100" w:beforeAutospacing="1" w:after="100" w:afterAutospacing="1" w:line="273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Музыкальная композиция «</w:t>
            </w:r>
            <w:proofErr w:type="spell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i..ш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русню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», продолжительностью 2 минуты 39 секунд, начинающаяся словами «</w:t>
            </w:r>
            <w:proofErr w:type="spellStart"/>
            <w:proofErr w:type="gram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Еб..</w:t>
            </w:r>
            <w:proofErr w:type="gram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русню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» и заканчивающаяся словами «руки ноги </w:t>
            </w:r>
            <w:proofErr w:type="spell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 xml:space="preserve"> повсюду» музыкальной группы «</w:t>
            </w:r>
            <w:proofErr w:type="spellStart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Крепатура</w:t>
            </w:r>
            <w:proofErr w:type="spellEnd"/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» (решение Фрунзенского районного суда г. Владивостока от 09.11.2023);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437" w:rsidRPr="00A31437" w:rsidRDefault="00A31437" w:rsidP="00A31437">
            <w:pPr>
              <w:spacing w:before="100" w:beforeAutospacing="1" w:after="100" w:afterAutospacing="1" w:line="273" w:lineRule="auto"/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</w:pPr>
            <w:r w:rsidRPr="00A31437">
              <w:rPr>
                <w:rFonts w:ascii="Cambria" w:eastAsia="MS Mincho" w:hAnsi="Cambria" w:cs="Times New Roman"/>
                <w:sz w:val="24"/>
                <w:szCs w:val="24"/>
                <w:lang w:eastAsia="ru-RU"/>
              </w:rPr>
              <w:t>15.01.2024</w:t>
            </w:r>
          </w:p>
        </w:tc>
      </w:tr>
    </w:tbl>
    <w:p w:rsidR="00A31437" w:rsidRDefault="00A31437">
      <w:bookmarkStart w:id="0" w:name="_GoBack"/>
      <w:bookmarkEnd w:id="0"/>
    </w:p>
    <w:sectPr w:rsidR="00A31437" w:rsidSect="00A3143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37"/>
    <w:rsid w:val="0099720E"/>
    <w:rsid w:val="00A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9E31-F3ED-43E1-9118-44FD5E5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2024-01-22T11:24:00Z</dcterms:created>
  <dcterms:modified xsi:type="dcterms:W3CDTF">2024-01-22T11:26:00Z</dcterms:modified>
</cp:coreProperties>
</file>